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EF" w:rsidRDefault="00945FEF" w:rsidP="00945FEF">
      <w:pPr>
        <w:tabs>
          <w:tab w:val="left" w:pos="708"/>
          <w:tab w:val="left" w:pos="1416"/>
          <w:tab w:val="left" w:pos="2124"/>
          <w:tab w:val="left" w:pos="2832"/>
          <w:tab w:val="left" w:pos="4111"/>
        </w:tabs>
        <w:spacing w:after="0"/>
        <w:ind w:left="-567" w:right="-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45FEF" w:rsidRDefault="00945FEF" w:rsidP="00945FEF">
      <w:pPr>
        <w:tabs>
          <w:tab w:val="left" w:pos="708"/>
          <w:tab w:val="left" w:pos="1416"/>
          <w:tab w:val="left" w:pos="2124"/>
          <w:tab w:val="left" w:pos="2832"/>
          <w:tab w:val="left" w:pos="4111"/>
        </w:tabs>
        <w:spacing w:after="0"/>
        <w:ind w:left="-567" w:right="-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земельных и </w:t>
      </w:r>
    </w:p>
    <w:p w:rsidR="00945FEF" w:rsidRDefault="00945FEF" w:rsidP="00945FEF">
      <w:pPr>
        <w:tabs>
          <w:tab w:val="left" w:pos="708"/>
          <w:tab w:val="left" w:pos="1416"/>
          <w:tab w:val="left" w:pos="2124"/>
          <w:tab w:val="left" w:pos="2832"/>
          <w:tab w:val="left" w:pos="4111"/>
        </w:tabs>
        <w:spacing w:after="0"/>
        <w:ind w:left="-567" w:right="-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:rsidR="00945FEF" w:rsidRDefault="00945FEF" w:rsidP="00945FEF">
      <w:pPr>
        <w:tabs>
          <w:tab w:val="left" w:pos="708"/>
          <w:tab w:val="left" w:pos="1416"/>
          <w:tab w:val="left" w:pos="2124"/>
          <w:tab w:val="left" w:pos="2832"/>
          <w:tab w:val="left" w:pos="4111"/>
        </w:tabs>
        <w:spacing w:after="0"/>
        <w:ind w:left="-567" w:right="-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45FEF" w:rsidRDefault="00945FEF" w:rsidP="00945FEF">
      <w:pPr>
        <w:tabs>
          <w:tab w:val="left" w:pos="708"/>
          <w:tab w:val="left" w:pos="1416"/>
          <w:tab w:val="left" w:pos="2124"/>
          <w:tab w:val="left" w:pos="2832"/>
          <w:tab w:val="left" w:pos="4111"/>
        </w:tabs>
        <w:spacing w:after="0"/>
        <w:ind w:left="-567" w:right="-284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17D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17D9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2024г. №</w:t>
      </w:r>
      <w:r w:rsidR="000A17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A17D9">
        <w:rPr>
          <w:rFonts w:ascii="Times New Roman" w:hAnsi="Times New Roman" w:cs="Times New Roman"/>
          <w:sz w:val="28"/>
          <w:szCs w:val="28"/>
        </w:rPr>
        <w:t>26-од</w:t>
      </w:r>
    </w:p>
    <w:p w:rsidR="00945FEF" w:rsidRDefault="00945FEF" w:rsidP="00A87806">
      <w:pPr>
        <w:tabs>
          <w:tab w:val="left" w:pos="708"/>
          <w:tab w:val="left" w:pos="1416"/>
          <w:tab w:val="left" w:pos="2124"/>
          <w:tab w:val="left" w:pos="2832"/>
          <w:tab w:val="left" w:pos="4111"/>
        </w:tabs>
        <w:ind w:left="-567" w:righ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7806" w:rsidRPr="00A87806" w:rsidRDefault="00A87806" w:rsidP="00A87806">
      <w:pPr>
        <w:tabs>
          <w:tab w:val="left" w:pos="708"/>
          <w:tab w:val="left" w:pos="1416"/>
          <w:tab w:val="left" w:pos="2124"/>
          <w:tab w:val="left" w:pos="2832"/>
          <w:tab w:val="left" w:pos="4111"/>
        </w:tabs>
        <w:ind w:left="-567"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87806">
        <w:rPr>
          <w:rFonts w:ascii="Times New Roman" w:hAnsi="Times New Roman" w:cs="Times New Roman"/>
          <w:sz w:val="28"/>
          <w:szCs w:val="28"/>
        </w:rPr>
        <w:t>Список лиц,</w:t>
      </w:r>
    </w:p>
    <w:p w:rsidR="00A87806" w:rsidRPr="00A87806" w:rsidRDefault="00A87806" w:rsidP="00A87806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806">
        <w:rPr>
          <w:rFonts w:ascii="Times New Roman" w:hAnsi="Times New Roman" w:cs="Times New Roman"/>
          <w:sz w:val="28"/>
          <w:szCs w:val="28"/>
        </w:rPr>
        <w:t>включен</w:t>
      </w:r>
      <w:r w:rsidR="00945FEF">
        <w:rPr>
          <w:rFonts w:ascii="Times New Roman" w:hAnsi="Times New Roman" w:cs="Times New Roman"/>
          <w:sz w:val="28"/>
          <w:szCs w:val="28"/>
        </w:rPr>
        <w:t>ных</w:t>
      </w:r>
      <w:r w:rsidRPr="00A87806">
        <w:rPr>
          <w:rFonts w:ascii="Times New Roman" w:hAnsi="Times New Roman" w:cs="Times New Roman"/>
          <w:sz w:val="28"/>
          <w:szCs w:val="28"/>
        </w:rPr>
        <w:t xml:space="preserve"> в кадровый резерв </w:t>
      </w:r>
      <w:r>
        <w:rPr>
          <w:rFonts w:ascii="Times New Roman" w:hAnsi="Times New Roman" w:cs="Times New Roman"/>
          <w:sz w:val="28"/>
          <w:szCs w:val="28"/>
        </w:rPr>
        <w:t xml:space="preserve">по группе должностей </w:t>
      </w:r>
      <w:r w:rsidRPr="00A87806">
        <w:rPr>
          <w:rFonts w:ascii="Times New Roman" w:hAnsi="Times New Roman" w:cs="Times New Roman"/>
          <w:sz w:val="28"/>
          <w:szCs w:val="28"/>
        </w:rPr>
        <w:t>Министерства земельных и имущественных отношений Республики Тыва</w:t>
      </w:r>
    </w:p>
    <w:p w:rsidR="00A87806" w:rsidRPr="00A87806" w:rsidRDefault="00A878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2"/>
        <w:gridCol w:w="4823"/>
      </w:tblGrid>
      <w:tr w:rsidR="00945FEF" w:rsidRPr="00945FEF" w:rsidTr="00945FEF">
        <w:tc>
          <w:tcPr>
            <w:tcW w:w="4522" w:type="dxa"/>
          </w:tcPr>
          <w:p w:rsidR="00945FEF" w:rsidRPr="00945FEF" w:rsidRDefault="00945FEF" w:rsidP="0092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кандидата признанного победителем</w:t>
            </w:r>
          </w:p>
        </w:tc>
        <w:tc>
          <w:tcPr>
            <w:tcW w:w="4823" w:type="dxa"/>
          </w:tcPr>
          <w:p w:rsidR="00945FEF" w:rsidRPr="00945FEF" w:rsidRDefault="00945FEF" w:rsidP="0094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должностей государственной гражданской службы Российской Федерации</w:t>
            </w:r>
          </w:p>
        </w:tc>
      </w:tr>
      <w:tr w:rsidR="00945FEF" w:rsidRPr="00945FEF" w:rsidTr="00945FEF">
        <w:tc>
          <w:tcPr>
            <w:tcW w:w="4522" w:type="dxa"/>
          </w:tcPr>
          <w:p w:rsidR="00945FEF" w:rsidRPr="00945FEF" w:rsidRDefault="00945FEF" w:rsidP="0092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FEF">
              <w:rPr>
                <w:rFonts w:ascii="Times New Roman" w:hAnsi="Times New Roman" w:cs="Times New Roman"/>
                <w:sz w:val="28"/>
                <w:szCs w:val="28"/>
              </w:rPr>
              <w:t>1.Бирилей Чинчи Борисовна</w:t>
            </w:r>
          </w:p>
        </w:tc>
        <w:tc>
          <w:tcPr>
            <w:tcW w:w="4823" w:type="dxa"/>
          </w:tcPr>
          <w:p w:rsidR="00945FEF" w:rsidRPr="00945FEF" w:rsidRDefault="00945FEF" w:rsidP="0094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ведущие и старшие группы должностей категории «специалисты»</w:t>
            </w:r>
          </w:p>
        </w:tc>
      </w:tr>
      <w:tr w:rsidR="00945FEF" w:rsidRPr="00945FEF" w:rsidTr="00945FEF">
        <w:tc>
          <w:tcPr>
            <w:tcW w:w="4522" w:type="dxa"/>
          </w:tcPr>
          <w:p w:rsidR="00945FEF" w:rsidRPr="00945FEF" w:rsidRDefault="00945FEF" w:rsidP="0094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FEF">
              <w:rPr>
                <w:rFonts w:ascii="Times New Roman" w:hAnsi="Times New Roman" w:cs="Times New Roman"/>
                <w:sz w:val="28"/>
                <w:szCs w:val="28"/>
              </w:rPr>
              <w:t>2.Кыргыс Орлан Александрович</w:t>
            </w:r>
          </w:p>
        </w:tc>
        <w:tc>
          <w:tcPr>
            <w:tcW w:w="4823" w:type="dxa"/>
          </w:tcPr>
          <w:p w:rsidR="00945FEF" w:rsidRDefault="00945FEF" w:rsidP="00945FEF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0814">
              <w:rPr>
                <w:rFonts w:ascii="Times New Roman" w:hAnsi="Times New Roman" w:cs="Times New Roman"/>
                <w:sz w:val="28"/>
                <w:szCs w:val="28"/>
              </w:rPr>
              <w:t>едущие и старшие группы должностей категории «специалисты»</w:t>
            </w:r>
          </w:p>
        </w:tc>
      </w:tr>
      <w:tr w:rsidR="00945FEF" w:rsidRPr="00945FEF" w:rsidTr="00945FEF">
        <w:tc>
          <w:tcPr>
            <w:tcW w:w="4522" w:type="dxa"/>
          </w:tcPr>
          <w:p w:rsidR="00945FEF" w:rsidRPr="00945FEF" w:rsidRDefault="00945FEF" w:rsidP="0094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FEF">
              <w:rPr>
                <w:rFonts w:ascii="Times New Roman" w:hAnsi="Times New Roman" w:cs="Times New Roman"/>
                <w:sz w:val="28"/>
                <w:szCs w:val="28"/>
              </w:rPr>
              <w:t>3.Лопсан Чинчи Борисовна</w:t>
            </w:r>
          </w:p>
        </w:tc>
        <w:tc>
          <w:tcPr>
            <w:tcW w:w="4823" w:type="dxa"/>
          </w:tcPr>
          <w:p w:rsidR="00945FEF" w:rsidRDefault="00945FEF" w:rsidP="00945FEF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0814">
              <w:rPr>
                <w:rFonts w:ascii="Times New Roman" w:hAnsi="Times New Roman" w:cs="Times New Roman"/>
                <w:sz w:val="28"/>
                <w:szCs w:val="28"/>
              </w:rPr>
              <w:t>едущие и старшие группы должностей категории «специалисты»</w:t>
            </w:r>
          </w:p>
        </w:tc>
      </w:tr>
      <w:tr w:rsidR="00945FEF" w:rsidRPr="00945FEF" w:rsidTr="00945FEF">
        <w:tc>
          <w:tcPr>
            <w:tcW w:w="4522" w:type="dxa"/>
          </w:tcPr>
          <w:p w:rsidR="00945FEF" w:rsidRPr="00945FEF" w:rsidRDefault="00945FEF" w:rsidP="0094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FEF">
              <w:rPr>
                <w:rFonts w:ascii="Times New Roman" w:hAnsi="Times New Roman" w:cs="Times New Roman"/>
                <w:sz w:val="28"/>
                <w:szCs w:val="28"/>
              </w:rPr>
              <w:t>4.Ондар Олана Оргелээровна</w:t>
            </w:r>
          </w:p>
        </w:tc>
        <w:tc>
          <w:tcPr>
            <w:tcW w:w="4823" w:type="dxa"/>
          </w:tcPr>
          <w:p w:rsidR="00945FEF" w:rsidRDefault="00945FEF" w:rsidP="00945FEF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0814">
              <w:rPr>
                <w:rFonts w:ascii="Times New Roman" w:hAnsi="Times New Roman" w:cs="Times New Roman"/>
                <w:sz w:val="28"/>
                <w:szCs w:val="28"/>
              </w:rPr>
              <w:t>едущие и старшие группы должностей категории «специалисты»</w:t>
            </w:r>
          </w:p>
        </w:tc>
      </w:tr>
      <w:tr w:rsidR="00945FEF" w:rsidRPr="00945FEF" w:rsidTr="00945FEF">
        <w:tc>
          <w:tcPr>
            <w:tcW w:w="4522" w:type="dxa"/>
          </w:tcPr>
          <w:p w:rsidR="00945FEF" w:rsidRPr="00945FEF" w:rsidRDefault="00945FEF" w:rsidP="00945F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FEF">
              <w:rPr>
                <w:rFonts w:ascii="Times New Roman" w:hAnsi="Times New Roman" w:cs="Times New Roman"/>
                <w:sz w:val="28"/>
                <w:szCs w:val="28"/>
              </w:rPr>
              <w:t>5.Сандак Диана Радиковна</w:t>
            </w:r>
          </w:p>
        </w:tc>
        <w:tc>
          <w:tcPr>
            <w:tcW w:w="4823" w:type="dxa"/>
          </w:tcPr>
          <w:p w:rsidR="00945FEF" w:rsidRDefault="00945FEF" w:rsidP="00945FEF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A0814">
              <w:rPr>
                <w:rFonts w:ascii="Times New Roman" w:hAnsi="Times New Roman" w:cs="Times New Roman"/>
                <w:sz w:val="28"/>
                <w:szCs w:val="28"/>
              </w:rPr>
              <w:t>едущие и старшие группы должностей категории «специалисты»</w:t>
            </w:r>
          </w:p>
        </w:tc>
      </w:tr>
    </w:tbl>
    <w:p w:rsidR="006C1DEE" w:rsidRPr="00A87806" w:rsidRDefault="006C1DEE" w:rsidP="00945FEF">
      <w:pPr>
        <w:rPr>
          <w:rFonts w:ascii="Times New Roman" w:hAnsi="Times New Roman" w:cs="Times New Roman"/>
          <w:sz w:val="28"/>
          <w:szCs w:val="28"/>
        </w:rPr>
      </w:pPr>
    </w:p>
    <w:sectPr w:rsidR="006C1DEE" w:rsidRPr="00A8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E3"/>
    <w:rsid w:val="000A17D9"/>
    <w:rsid w:val="006C1DEE"/>
    <w:rsid w:val="00945FEF"/>
    <w:rsid w:val="009E1021"/>
    <w:rsid w:val="00A87806"/>
    <w:rsid w:val="00BC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2AE3"/>
  <w15:chartTrackingRefBased/>
  <w15:docId w15:val="{B94C4513-B969-4673-BB66-3441BD68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2024-06-18T08:10:00Z</cp:lastPrinted>
  <dcterms:created xsi:type="dcterms:W3CDTF">2024-05-31T02:26:00Z</dcterms:created>
  <dcterms:modified xsi:type="dcterms:W3CDTF">2024-06-18T08:18:00Z</dcterms:modified>
</cp:coreProperties>
</file>